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135F" w14:textId="2A2C3441" w:rsidR="00802EDA" w:rsidRDefault="00A0057F" w:rsidP="00A0057F">
      <w:pPr>
        <w:rPr>
          <w:rFonts w:ascii="Constantia" w:hAnsi="Constantia"/>
          <w:sz w:val="36"/>
          <w:szCs w:val="36"/>
        </w:rPr>
      </w:pPr>
      <w:r w:rsidRPr="008D7D58">
        <w:rPr>
          <w:rFonts w:ascii="Constantia" w:hAnsi="Constantia"/>
          <w:b/>
          <w:bCs/>
          <w:sz w:val="36"/>
          <w:szCs w:val="36"/>
        </w:rPr>
        <w:t>Tabela e Orçamentos</w:t>
      </w:r>
      <w:r>
        <w:rPr>
          <w:rFonts w:ascii="Constantia" w:hAnsi="Constantia"/>
          <w:sz w:val="36"/>
          <w:szCs w:val="36"/>
        </w:rPr>
        <w:t xml:space="preserve"> </w:t>
      </w:r>
      <w:proofErr w:type="spellStart"/>
      <w:r w:rsidRPr="008D7D58">
        <w:rPr>
          <w:rFonts w:ascii="Constantia" w:hAnsi="Constantia"/>
          <w:b/>
          <w:bCs/>
          <w:sz w:val="36"/>
          <w:szCs w:val="36"/>
        </w:rPr>
        <w:t>OdontoCompany</w:t>
      </w:r>
      <w:proofErr w:type="spellEnd"/>
      <w:r>
        <w:rPr>
          <w:rFonts w:ascii="Constantia" w:hAnsi="Constantia"/>
          <w:sz w:val="36"/>
          <w:szCs w:val="36"/>
        </w:rPr>
        <w:t xml:space="preserve"> </w:t>
      </w:r>
      <w:r w:rsidRPr="008D7D58">
        <w:rPr>
          <w:rFonts w:ascii="Constantia" w:hAnsi="Constantia"/>
          <w:b/>
          <w:bCs/>
          <w:sz w:val="36"/>
          <w:szCs w:val="36"/>
        </w:rPr>
        <w:t xml:space="preserve">Itápolis </w:t>
      </w:r>
      <w:r>
        <w:rPr>
          <w:rFonts w:ascii="Constantia" w:hAnsi="Constantia"/>
          <w:sz w:val="36"/>
          <w:szCs w:val="36"/>
        </w:rPr>
        <w:br/>
      </w:r>
      <w:r w:rsidRPr="008D7D58">
        <w:rPr>
          <w:rFonts w:ascii="Constantia" w:hAnsi="Constantia"/>
          <w:b/>
          <w:bCs/>
          <w:sz w:val="36"/>
          <w:szCs w:val="36"/>
        </w:rPr>
        <w:t xml:space="preserve">para Associação dos </w:t>
      </w:r>
      <w:proofErr w:type="gramStart"/>
      <w:r w:rsidRPr="008D7D58">
        <w:rPr>
          <w:rFonts w:ascii="Constantia" w:hAnsi="Constantia"/>
          <w:b/>
          <w:bCs/>
          <w:sz w:val="36"/>
          <w:szCs w:val="36"/>
        </w:rPr>
        <w:t>Engenheiros</w:t>
      </w:r>
      <w:r>
        <w:rPr>
          <w:rFonts w:ascii="Constantia" w:hAnsi="Constantia"/>
          <w:sz w:val="36"/>
          <w:szCs w:val="36"/>
        </w:rPr>
        <w:t xml:space="preserve"> ,</w:t>
      </w:r>
      <w:proofErr w:type="gramEnd"/>
      <w:r>
        <w:rPr>
          <w:rFonts w:ascii="Constantia" w:hAnsi="Constantia"/>
          <w:sz w:val="36"/>
          <w:szCs w:val="36"/>
        </w:rPr>
        <w:t xml:space="preserve"> </w:t>
      </w:r>
      <w:r w:rsidRPr="008D7D58">
        <w:rPr>
          <w:rFonts w:ascii="Constantia" w:hAnsi="Constantia"/>
          <w:b/>
          <w:bCs/>
          <w:sz w:val="36"/>
          <w:szCs w:val="36"/>
        </w:rPr>
        <w:t xml:space="preserve">Arquitetos e </w:t>
      </w:r>
      <w:proofErr w:type="spellStart"/>
      <w:r w:rsidRPr="008D7D58">
        <w:rPr>
          <w:rFonts w:ascii="Constantia" w:hAnsi="Constantia"/>
          <w:b/>
          <w:bCs/>
          <w:sz w:val="36"/>
          <w:szCs w:val="36"/>
        </w:rPr>
        <w:t>Agronomos</w:t>
      </w:r>
      <w:proofErr w:type="spellEnd"/>
      <w:r w:rsidRPr="008D7D58">
        <w:rPr>
          <w:rFonts w:ascii="Constantia" w:hAnsi="Constantia"/>
          <w:b/>
          <w:bCs/>
          <w:sz w:val="36"/>
          <w:szCs w:val="36"/>
        </w:rPr>
        <w:t xml:space="preserve"> de Itápolis SP</w:t>
      </w:r>
    </w:p>
    <w:p w14:paraId="0BEE39A9" w14:textId="77777777" w:rsidR="00A0057F" w:rsidRDefault="00A0057F" w:rsidP="00A0057F">
      <w:pPr>
        <w:rPr>
          <w:rFonts w:ascii="Constantia" w:hAnsi="Constantia"/>
          <w:sz w:val="36"/>
          <w:szCs w:val="36"/>
        </w:rPr>
      </w:pPr>
    </w:p>
    <w:p w14:paraId="7FE64961" w14:textId="083B4784" w:rsidR="00221BF3" w:rsidRDefault="00A0057F" w:rsidP="00A0057F">
      <w:pPr>
        <w:rPr>
          <w:rStyle w:val="Forte"/>
          <w:sz w:val="32"/>
          <w:szCs w:val="32"/>
        </w:rPr>
      </w:pPr>
      <w:r>
        <w:rPr>
          <w:rStyle w:val="Forte"/>
          <w:sz w:val="32"/>
          <w:szCs w:val="32"/>
        </w:rPr>
        <w:t>Limpeza</w:t>
      </w:r>
      <w:r w:rsidR="00FE37FD">
        <w:rPr>
          <w:rStyle w:val="Forte"/>
          <w:sz w:val="32"/>
          <w:szCs w:val="32"/>
        </w:rPr>
        <w:t xml:space="preserve"> $120,00 com  </w:t>
      </w:r>
      <w:r>
        <w:rPr>
          <w:rStyle w:val="Forte"/>
        </w:rPr>
        <w:t xml:space="preserve"> </w:t>
      </w:r>
      <w:r>
        <w:rPr>
          <w:rStyle w:val="Forte"/>
          <w:sz w:val="32"/>
          <w:szCs w:val="32"/>
        </w:rPr>
        <w:t>30% de desconto = $84,00</w:t>
      </w:r>
      <w:r>
        <w:rPr>
          <w:rStyle w:val="Forte"/>
          <w:sz w:val="32"/>
          <w:szCs w:val="32"/>
        </w:rPr>
        <w:br/>
        <w:t>a partir d</w:t>
      </w:r>
      <w:r w:rsidR="004A4B29">
        <w:rPr>
          <w:rStyle w:val="Forte"/>
          <w:sz w:val="32"/>
          <w:szCs w:val="32"/>
        </w:rPr>
        <w:t xml:space="preserve">e duas $59,80 cada </w:t>
      </w:r>
      <w:r w:rsidR="004A4B29">
        <w:rPr>
          <w:rStyle w:val="Forte"/>
          <w:sz w:val="32"/>
          <w:szCs w:val="32"/>
        </w:rPr>
        <w:br/>
      </w:r>
      <w:r w:rsidR="004A4B29">
        <w:rPr>
          <w:rStyle w:val="Forte"/>
          <w:sz w:val="32"/>
          <w:szCs w:val="32"/>
        </w:rPr>
        <w:br/>
        <w:t xml:space="preserve">Obturação $150,00 reais com 45% de desconto = $82,50 </w:t>
      </w:r>
      <w:r w:rsidR="004A4B29">
        <w:rPr>
          <w:rStyle w:val="Forte"/>
          <w:sz w:val="32"/>
          <w:szCs w:val="32"/>
        </w:rPr>
        <w:br/>
        <w:t xml:space="preserve">a partir de duas $59,80 cada </w:t>
      </w:r>
      <w:r w:rsidR="004A4B29">
        <w:rPr>
          <w:rStyle w:val="Forte"/>
          <w:sz w:val="32"/>
          <w:szCs w:val="32"/>
        </w:rPr>
        <w:br/>
      </w:r>
      <w:r w:rsidR="004A4B29">
        <w:rPr>
          <w:rStyle w:val="Forte"/>
          <w:sz w:val="32"/>
          <w:szCs w:val="32"/>
        </w:rPr>
        <w:br/>
        <w:t xml:space="preserve">Pino </w:t>
      </w:r>
      <w:r w:rsidR="00221BF3">
        <w:rPr>
          <w:rStyle w:val="Forte"/>
          <w:sz w:val="32"/>
          <w:szCs w:val="32"/>
        </w:rPr>
        <w:t xml:space="preserve">e </w:t>
      </w:r>
      <w:proofErr w:type="gramStart"/>
      <w:r w:rsidR="00221BF3">
        <w:rPr>
          <w:rStyle w:val="Forte"/>
          <w:sz w:val="32"/>
          <w:szCs w:val="32"/>
        </w:rPr>
        <w:t xml:space="preserve">Reconstrução </w:t>
      </w:r>
      <w:r w:rsidR="004A4B29">
        <w:rPr>
          <w:rStyle w:val="Forte"/>
          <w:sz w:val="32"/>
          <w:szCs w:val="32"/>
        </w:rPr>
        <w:t xml:space="preserve"> 25</w:t>
      </w:r>
      <w:proofErr w:type="gramEnd"/>
      <w:r w:rsidR="004A4B29">
        <w:rPr>
          <w:rStyle w:val="Forte"/>
          <w:sz w:val="32"/>
          <w:szCs w:val="32"/>
        </w:rPr>
        <w:t xml:space="preserve">% de desconto </w:t>
      </w:r>
      <w:r w:rsidR="004A4B29">
        <w:rPr>
          <w:rStyle w:val="Forte"/>
          <w:sz w:val="32"/>
          <w:szCs w:val="32"/>
        </w:rPr>
        <w:br/>
      </w:r>
      <w:r w:rsidR="004A4B29">
        <w:rPr>
          <w:rStyle w:val="Forte"/>
          <w:sz w:val="32"/>
          <w:szCs w:val="32"/>
        </w:rPr>
        <w:br/>
      </w:r>
      <w:r w:rsidR="00FE37FD">
        <w:rPr>
          <w:rStyle w:val="Forte"/>
          <w:sz w:val="32"/>
          <w:szCs w:val="32"/>
        </w:rPr>
        <w:t>Clareamento a Laser e Caseiro $840,00 com 25% de desconto= $630,00</w:t>
      </w:r>
      <w:r w:rsidR="00FE37FD">
        <w:rPr>
          <w:rStyle w:val="Forte"/>
          <w:sz w:val="32"/>
          <w:szCs w:val="32"/>
        </w:rPr>
        <w:br/>
      </w:r>
      <w:r w:rsidR="00FE37FD">
        <w:rPr>
          <w:rStyle w:val="Forte"/>
          <w:sz w:val="32"/>
          <w:szCs w:val="32"/>
        </w:rPr>
        <w:br/>
        <w:t>Canal a partir de $500,00 reais mais 10% de desconto</w:t>
      </w:r>
      <w:r w:rsidR="00FE37FD">
        <w:rPr>
          <w:rStyle w:val="Forte"/>
          <w:sz w:val="32"/>
          <w:szCs w:val="32"/>
        </w:rPr>
        <w:br/>
      </w:r>
      <w:r w:rsidR="00FE37FD">
        <w:rPr>
          <w:rStyle w:val="Forte"/>
          <w:sz w:val="32"/>
          <w:szCs w:val="32"/>
        </w:rPr>
        <w:br/>
      </w:r>
      <w:proofErr w:type="spellStart"/>
      <w:r w:rsidR="00FE37FD">
        <w:rPr>
          <w:rStyle w:val="Forte"/>
          <w:sz w:val="32"/>
          <w:szCs w:val="32"/>
        </w:rPr>
        <w:t>Protése</w:t>
      </w:r>
      <w:proofErr w:type="spellEnd"/>
      <w:r w:rsidR="00FE37FD">
        <w:rPr>
          <w:rStyle w:val="Forte"/>
          <w:sz w:val="32"/>
          <w:szCs w:val="32"/>
        </w:rPr>
        <w:t xml:space="preserve"> Total e P.P.R com Grampo 15% de desconto </w:t>
      </w:r>
      <w:r w:rsidR="00FE37FD">
        <w:rPr>
          <w:rStyle w:val="Forte"/>
          <w:sz w:val="32"/>
          <w:szCs w:val="32"/>
        </w:rPr>
        <w:br/>
      </w:r>
      <w:r w:rsidR="00FE37FD">
        <w:rPr>
          <w:rStyle w:val="Forte"/>
          <w:sz w:val="32"/>
          <w:szCs w:val="32"/>
        </w:rPr>
        <w:br/>
        <w:t xml:space="preserve">Implante Unitário  10% de desconto </w:t>
      </w:r>
      <w:r w:rsidR="00FE37FD">
        <w:rPr>
          <w:rStyle w:val="Forte"/>
          <w:sz w:val="32"/>
          <w:szCs w:val="32"/>
        </w:rPr>
        <w:br/>
      </w:r>
      <w:r w:rsidR="00FE37FD">
        <w:rPr>
          <w:rStyle w:val="Forte"/>
          <w:sz w:val="32"/>
          <w:szCs w:val="32"/>
        </w:rPr>
        <w:br/>
      </w:r>
      <w:r w:rsidR="00221BF3">
        <w:rPr>
          <w:rStyle w:val="Forte"/>
          <w:sz w:val="32"/>
          <w:szCs w:val="32"/>
        </w:rPr>
        <w:t xml:space="preserve">Protocolo Resina Superior e Inferior </w:t>
      </w:r>
      <w:r w:rsidR="00FE37FD">
        <w:rPr>
          <w:rStyle w:val="Forte"/>
          <w:sz w:val="32"/>
          <w:szCs w:val="32"/>
        </w:rPr>
        <w:t xml:space="preserve"> </w:t>
      </w:r>
      <w:r w:rsidR="00221BF3">
        <w:rPr>
          <w:rStyle w:val="Forte"/>
          <w:sz w:val="32"/>
          <w:szCs w:val="32"/>
        </w:rPr>
        <w:t xml:space="preserve">5% de desconto </w:t>
      </w:r>
    </w:p>
    <w:p w14:paraId="1A5D9EDE" w14:textId="02E4A10C" w:rsidR="00A0057F" w:rsidRPr="00A0057F" w:rsidRDefault="00221BF3" w:rsidP="00A0057F">
      <w:pPr>
        <w:rPr>
          <w:rStyle w:val="Forte"/>
        </w:rPr>
      </w:pPr>
      <w:r>
        <w:rPr>
          <w:rStyle w:val="Forte"/>
          <w:sz w:val="32"/>
          <w:szCs w:val="32"/>
        </w:rPr>
        <w:br/>
        <w:t xml:space="preserve">Descontos para associados e seus </w:t>
      </w:r>
      <w:proofErr w:type="gramStart"/>
      <w:r>
        <w:rPr>
          <w:rStyle w:val="Forte"/>
          <w:sz w:val="32"/>
          <w:szCs w:val="32"/>
        </w:rPr>
        <w:t>dependentes .</w:t>
      </w:r>
      <w:proofErr w:type="gramEnd"/>
      <w:r>
        <w:rPr>
          <w:rStyle w:val="Forte"/>
          <w:sz w:val="32"/>
          <w:szCs w:val="32"/>
        </w:rPr>
        <w:br/>
      </w:r>
      <w:r>
        <w:rPr>
          <w:rStyle w:val="Forte"/>
          <w:sz w:val="32"/>
          <w:szCs w:val="32"/>
        </w:rPr>
        <w:br/>
        <w:t>Informar dados cadastrais dos associados para acesso de tabela de descontos ..</w:t>
      </w:r>
      <w:r>
        <w:rPr>
          <w:rStyle w:val="Forte"/>
          <w:sz w:val="32"/>
          <w:szCs w:val="32"/>
        </w:rPr>
        <w:br/>
      </w:r>
      <w:r>
        <w:rPr>
          <w:rStyle w:val="Forte"/>
          <w:sz w:val="32"/>
          <w:szCs w:val="32"/>
        </w:rPr>
        <w:br/>
        <w:t xml:space="preserve">Atenciosamente </w:t>
      </w:r>
      <w:r w:rsidR="008D7D58" w:rsidRPr="008D7D58">
        <w:rPr>
          <w:rStyle w:val="Forte"/>
          <w:b w:val="0"/>
          <w:bCs w:val="0"/>
          <w:sz w:val="32"/>
          <w:szCs w:val="32"/>
        </w:rPr>
        <w:t xml:space="preserve">:  </w:t>
      </w:r>
      <w:r w:rsidRPr="008D7D58">
        <w:rPr>
          <w:rStyle w:val="Forte"/>
          <w:sz w:val="32"/>
          <w:szCs w:val="32"/>
        </w:rPr>
        <w:t xml:space="preserve">Sabrina </w:t>
      </w:r>
      <w:proofErr w:type="spellStart"/>
      <w:r w:rsidRPr="008D7D58">
        <w:rPr>
          <w:rStyle w:val="Forte"/>
          <w:sz w:val="32"/>
          <w:szCs w:val="32"/>
        </w:rPr>
        <w:t>Franciane</w:t>
      </w:r>
      <w:proofErr w:type="spellEnd"/>
      <w:r w:rsidRPr="008D7D58">
        <w:rPr>
          <w:rStyle w:val="Forte"/>
          <w:sz w:val="32"/>
          <w:szCs w:val="32"/>
        </w:rPr>
        <w:t xml:space="preserve"> de Paula</w:t>
      </w:r>
      <w:r>
        <w:rPr>
          <w:rStyle w:val="Forte"/>
          <w:sz w:val="32"/>
          <w:szCs w:val="32"/>
        </w:rPr>
        <w:t xml:space="preserve"> </w:t>
      </w:r>
      <w:r w:rsidR="008D7D58">
        <w:rPr>
          <w:rStyle w:val="Forte"/>
          <w:sz w:val="32"/>
          <w:szCs w:val="32"/>
        </w:rPr>
        <w:br/>
        <w:t xml:space="preserve">                                     </w:t>
      </w:r>
      <w:proofErr w:type="spellStart"/>
      <w:r w:rsidR="008D7D58">
        <w:rPr>
          <w:rStyle w:val="Forte"/>
          <w:sz w:val="32"/>
          <w:szCs w:val="32"/>
        </w:rPr>
        <w:t>cpf</w:t>
      </w:r>
      <w:proofErr w:type="spellEnd"/>
      <w:r w:rsidR="008D7D58">
        <w:rPr>
          <w:rStyle w:val="Forte"/>
          <w:sz w:val="32"/>
          <w:szCs w:val="32"/>
        </w:rPr>
        <w:t>: 436.137.188-12</w:t>
      </w:r>
      <w:r w:rsidR="008D7D58">
        <w:rPr>
          <w:rStyle w:val="Forte"/>
          <w:sz w:val="32"/>
          <w:szCs w:val="32"/>
        </w:rPr>
        <w:br/>
        <w:t xml:space="preserve">                           Gerente </w:t>
      </w:r>
      <w:proofErr w:type="spellStart"/>
      <w:r w:rsidR="008D7D58">
        <w:rPr>
          <w:rStyle w:val="Forte"/>
          <w:sz w:val="32"/>
          <w:szCs w:val="32"/>
        </w:rPr>
        <w:t>OdontoCompany</w:t>
      </w:r>
      <w:proofErr w:type="spellEnd"/>
      <w:r w:rsidR="008D7D58">
        <w:rPr>
          <w:rStyle w:val="Forte"/>
          <w:sz w:val="32"/>
          <w:szCs w:val="32"/>
        </w:rPr>
        <w:t xml:space="preserve"> Itápolis</w:t>
      </w:r>
      <w:r w:rsidR="008D7D58">
        <w:rPr>
          <w:rStyle w:val="Forte"/>
          <w:sz w:val="32"/>
          <w:szCs w:val="32"/>
        </w:rPr>
        <w:br/>
      </w:r>
      <w:r>
        <w:rPr>
          <w:rStyle w:val="Forte"/>
          <w:sz w:val="32"/>
          <w:szCs w:val="32"/>
        </w:rPr>
        <w:lastRenderedPageBreak/>
        <w:br/>
      </w:r>
      <w:r>
        <w:rPr>
          <w:rStyle w:val="Forte"/>
          <w:sz w:val="32"/>
          <w:szCs w:val="32"/>
        </w:rPr>
        <w:br/>
      </w:r>
      <w:r w:rsidR="00FE37FD">
        <w:rPr>
          <w:rStyle w:val="Forte"/>
          <w:sz w:val="32"/>
          <w:szCs w:val="32"/>
        </w:rPr>
        <w:br/>
      </w:r>
      <w:r w:rsidR="00FE37FD">
        <w:rPr>
          <w:rStyle w:val="Forte"/>
          <w:sz w:val="32"/>
          <w:szCs w:val="32"/>
        </w:rPr>
        <w:br/>
      </w:r>
      <w:r w:rsidR="00FE37FD">
        <w:rPr>
          <w:rStyle w:val="Forte"/>
          <w:sz w:val="32"/>
          <w:szCs w:val="32"/>
        </w:rPr>
        <w:br/>
      </w:r>
      <w:r w:rsidR="00FE37FD">
        <w:rPr>
          <w:rStyle w:val="Forte"/>
          <w:sz w:val="32"/>
          <w:szCs w:val="32"/>
        </w:rPr>
        <w:br/>
      </w:r>
      <w:r w:rsidR="00FE37FD">
        <w:rPr>
          <w:rStyle w:val="Forte"/>
          <w:sz w:val="32"/>
          <w:szCs w:val="32"/>
        </w:rPr>
        <w:br/>
      </w:r>
    </w:p>
    <w:sectPr w:rsidR="00A0057F" w:rsidRPr="00A00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0F"/>
    <w:rsid w:val="00221BF3"/>
    <w:rsid w:val="00391533"/>
    <w:rsid w:val="004A4B29"/>
    <w:rsid w:val="00802EDA"/>
    <w:rsid w:val="008D7D58"/>
    <w:rsid w:val="00A0057F"/>
    <w:rsid w:val="00A7020F"/>
    <w:rsid w:val="00F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D2C2C"/>
  <w15:chartTrackingRefBased/>
  <w15:docId w15:val="{FFA101E4-34B5-47C3-83CF-89559965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0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0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0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">
    <w:name w:val="Emphasis"/>
    <w:basedOn w:val="Fontepargpadro"/>
    <w:uiPriority w:val="20"/>
    <w:qFormat/>
    <w:rsid w:val="00A7020F"/>
    <w:rPr>
      <w:i/>
      <w:iCs/>
    </w:rPr>
  </w:style>
  <w:style w:type="character" w:styleId="Forte">
    <w:name w:val="Strong"/>
    <w:basedOn w:val="Fontepargpadro"/>
    <w:uiPriority w:val="22"/>
    <w:qFormat/>
    <w:rsid w:val="00A7020F"/>
    <w:rPr>
      <w:b/>
      <w:bCs/>
    </w:rPr>
  </w:style>
  <w:style w:type="character" w:styleId="TtulodoLivro">
    <w:name w:val="Book Title"/>
    <w:basedOn w:val="Fontepargpadro"/>
    <w:uiPriority w:val="33"/>
    <w:qFormat/>
    <w:rsid w:val="00A7020F"/>
    <w:rPr>
      <w:b/>
      <w:bCs/>
      <w:i/>
      <w:iCs/>
      <w:spacing w:val="5"/>
    </w:rPr>
  </w:style>
  <w:style w:type="paragraph" w:styleId="PargrafodaLista">
    <w:name w:val="List Paragraph"/>
    <w:basedOn w:val="Normal"/>
    <w:uiPriority w:val="34"/>
    <w:qFormat/>
    <w:rsid w:val="00A7020F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702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020F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har"/>
    <w:uiPriority w:val="10"/>
    <w:qFormat/>
    <w:rsid w:val="00A702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A70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A7020F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A7020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A7020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A7020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A7020F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A7020F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Odonto company</dc:creator>
  <cp:keywords/>
  <dc:description/>
  <cp:lastModifiedBy>Odonto company</cp:lastModifiedBy>
  <cp:revision>1</cp:revision>
  <dcterms:created xsi:type="dcterms:W3CDTF">2021-04-20T18:56:00Z</dcterms:created>
  <dcterms:modified xsi:type="dcterms:W3CDTF">2021-04-20T20:23:00Z</dcterms:modified>
</cp:coreProperties>
</file>