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71" w:rsidRPr="00CB4F5B" w:rsidRDefault="00CD0271" w:rsidP="00CD0271">
      <w:pPr>
        <w:ind w:left="1418"/>
        <w:contextualSpacing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CD0271" w:rsidRDefault="003F6B7D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Itápolis 27 de abril de 2021.</w:t>
      </w:r>
    </w:p>
    <w:p w:rsidR="003F6B7D" w:rsidRDefault="003F6B7D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Á Associação dos Engenheiros, Arquitetos e Agrônomos de Itápolis</w:t>
      </w:r>
    </w:p>
    <w:p w:rsidR="003F6B7D" w:rsidRDefault="003F6B7D" w:rsidP="003F6B7D">
      <w:pPr>
        <w:pStyle w:val="NormalWeb"/>
        <w:shd w:val="clear" w:color="auto" w:fill="FFFFFF"/>
        <w:rPr>
          <w:color w:val="201F1E"/>
          <w:sz w:val="32"/>
          <w:szCs w:val="32"/>
        </w:rPr>
      </w:pPr>
      <w:r w:rsidRPr="003F6B7D">
        <w:rPr>
          <w:color w:val="201F1E"/>
          <w:sz w:val="32"/>
          <w:szCs w:val="32"/>
        </w:rPr>
        <w:t>Fornecemos desconto para o associado e familiares (cônjuge e filhos).</w:t>
      </w:r>
    </w:p>
    <w:p w:rsidR="00C548DE" w:rsidRPr="003F6B7D" w:rsidRDefault="00C548DE" w:rsidP="003F6B7D">
      <w:pPr>
        <w:pStyle w:val="NormalWeb"/>
        <w:shd w:val="clear" w:color="auto" w:fill="FFFFFF"/>
        <w:rPr>
          <w:color w:val="201F1E"/>
          <w:sz w:val="32"/>
          <w:szCs w:val="32"/>
        </w:rPr>
      </w:pPr>
      <w:r>
        <w:rPr>
          <w:color w:val="201F1E"/>
          <w:sz w:val="32"/>
          <w:szCs w:val="32"/>
        </w:rPr>
        <w:t xml:space="preserve">Serviços de Cross training </w:t>
      </w:r>
      <w:r w:rsidRPr="00C548DE">
        <w:rPr>
          <w:color w:val="202124"/>
          <w:sz w:val="32"/>
          <w:szCs w:val="32"/>
          <w:shd w:val="clear" w:color="auto" w:fill="FFFFFF"/>
        </w:rPr>
        <w:t>é programa de treinamento de força e condicionamento físico mais completo que existe</w:t>
      </w:r>
      <w:r w:rsidRPr="00C548DE">
        <w:rPr>
          <w:color w:val="201F1E"/>
          <w:sz w:val="32"/>
          <w:szCs w:val="32"/>
        </w:rPr>
        <w:t>, treinamentos adaptados</w:t>
      </w:r>
      <w:r>
        <w:rPr>
          <w:color w:val="201F1E"/>
          <w:sz w:val="32"/>
          <w:szCs w:val="32"/>
        </w:rPr>
        <w:t xml:space="preserve"> e personalizados </w:t>
      </w:r>
      <w:bookmarkStart w:id="0" w:name="_GoBack"/>
      <w:bookmarkEnd w:id="0"/>
      <w:r>
        <w:rPr>
          <w:color w:val="201F1E"/>
          <w:sz w:val="32"/>
          <w:szCs w:val="32"/>
        </w:rPr>
        <w:t xml:space="preserve">para idosos ou para problemas de saúde, </w:t>
      </w:r>
      <w:proofErr w:type="spellStart"/>
      <w:r>
        <w:rPr>
          <w:color w:val="201F1E"/>
          <w:sz w:val="32"/>
          <w:szCs w:val="32"/>
        </w:rPr>
        <w:t>kids</w:t>
      </w:r>
      <w:proofErr w:type="spellEnd"/>
      <w:r>
        <w:rPr>
          <w:color w:val="201F1E"/>
          <w:sz w:val="32"/>
          <w:szCs w:val="32"/>
        </w:rPr>
        <w:t xml:space="preserve">, gestante, cadeirante, </w:t>
      </w:r>
      <w:proofErr w:type="gramStart"/>
      <w:r>
        <w:rPr>
          <w:color w:val="201F1E"/>
          <w:sz w:val="32"/>
          <w:szCs w:val="32"/>
        </w:rPr>
        <w:t>etc...</w:t>
      </w:r>
      <w:proofErr w:type="gramEnd"/>
      <w:r>
        <w:rPr>
          <w:color w:val="201F1E"/>
          <w:sz w:val="32"/>
          <w:szCs w:val="32"/>
        </w:rPr>
        <w:t xml:space="preserve"> .</w:t>
      </w:r>
    </w:p>
    <w:p w:rsidR="003F6B7D" w:rsidRDefault="003F6B7D" w:rsidP="003F6B7D">
      <w:pPr>
        <w:pStyle w:val="NormalWeb"/>
        <w:shd w:val="clear" w:color="auto" w:fill="FFFFFF"/>
        <w:rPr>
          <w:color w:val="201F1E"/>
          <w:sz w:val="32"/>
          <w:szCs w:val="32"/>
        </w:rPr>
      </w:pPr>
      <w:r w:rsidRPr="003F6B7D">
        <w:rPr>
          <w:color w:val="201F1E"/>
          <w:sz w:val="32"/>
          <w:szCs w:val="32"/>
        </w:rPr>
        <w:t>10</w:t>
      </w:r>
      <w:r>
        <w:rPr>
          <w:color w:val="201F1E"/>
          <w:sz w:val="32"/>
          <w:szCs w:val="32"/>
        </w:rPr>
        <w:t>% de desconto pagamento a vista.</w:t>
      </w:r>
    </w:p>
    <w:p w:rsidR="003F6B7D" w:rsidRDefault="003F6B7D" w:rsidP="003F6B7D">
      <w:pPr>
        <w:pStyle w:val="NormalWeb"/>
        <w:shd w:val="clear" w:color="auto" w:fill="FFFFFF"/>
        <w:rPr>
          <w:color w:val="201F1E"/>
          <w:sz w:val="32"/>
          <w:szCs w:val="32"/>
        </w:rPr>
      </w:pPr>
      <w:r>
        <w:rPr>
          <w:color w:val="201F1E"/>
          <w:sz w:val="32"/>
          <w:szCs w:val="32"/>
        </w:rPr>
        <w:t>Parceria válida até 30/12/2021.</w:t>
      </w:r>
    </w:p>
    <w:p w:rsidR="003F6B7D" w:rsidRDefault="003F6B7D" w:rsidP="003F6B7D">
      <w:pPr>
        <w:pStyle w:val="NormalWeb"/>
        <w:shd w:val="clear" w:color="auto" w:fill="FFFFFF"/>
        <w:rPr>
          <w:color w:val="201F1E"/>
          <w:sz w:val="32"/>
          <w:szCs w:val="32"/>
        </w:rPr>
      </w:pPr>
    </w:p>
    <w:p w:rsidR="003F6B7D" w:rsidRDefault="003F6B7D" w:rsidP="003F6B7D">
      <w:pPr>
        <w:pStyle w:val="NormalWeb"/>
        <w:shd w:val="clear" w:color="auto" w:fill="FFFFFF"/>
        <w:rPr>
          <w:color w:val="201F1E"/>
          <w:sz w:val="32"/>
          <w:szCs w:val="32"/>
        </w:rPr>
      </w:pPr>
    </w:p>
    <w:p w:rsidR="003F6B7D" w:rsidRPr="003F6B7D" w:rsidRDefault="003F6B7D" w:rsidP="003F6B7D">
      <w:pPr>
        <w:pStyle w:val="NormalWeb"/>
        <w:shd w:val="clear" w:color="auto" w:fill="FFFFFF"/>
        <w:rPr>
          <w:color w:val="201F1E"/>
          <w:sz w:val="32"/>
          <w:szCs w:val="32"/>
        </w:rPr>
      </w:pPr>
    </w:p>
    <w:p w:rsidR="003F6B7D" w:rsidRDefault="003F6B7D"/>
    <w:sectPr w:rsidR="003F6B7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15F" w:rsidRDefault="00BC215F" w:rsidP="0017753B">
      <w:pPr>
        <w:spacing w:after="0" w:line="240" w:lineRule="auto"/>
      </w:pPr>
      <w:r>
        <w:separator/>
      </w:r>
    </w:p>
  </w:endnote>
  <w:endnote w:type="continuationSeparator" w:id="0">
    <w:p w:rsidR="00BC215F" w:rsidRDefault="00BC215F" w:rsidP="0017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15F" w:rsidRDefault="00BC215F" w:rsidP="0017753B">
      <w:pPr>
        <w:spacing w:after="0" w:line="240" w:lineRule="auto"/>
      </w:pPr>
      <w:r>
        <w:separator/>
      </w:r>
    </w:p>
  </w:footnote>
  <w:footnote w:type="continuationSeparator" w:id="0">
    <w:p w:rsidR="00BC215F" w:rsidRDefault="00BC215F" w:rsidP="0017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3B" w:rsidRDefault="0017753B">
    <w:pPr>
      <w:pStyle w:val="Cabealho"/>
    </w:pPr>
    <w:r w:rsidRPr="0017753B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9196BB" wp14:editId="01504726">
          <wp:simplePos x="0" y="0"/>
          <wp:positionH relativeFrom="margin">
            <wp:posOffset>-775335</wp:posOffset>
          </wp:positionH>
          <wp:positionV relativeFrom="paragraph">
            <wp:posOffset>-133985</wp:posOffset>
          </wp:positionV>
          <wp:extent cx="2809315" cy="1479978"/>
          <wp:effectExtent l="0" t="0" r="0" b="6350"/>
          <wp:wrapNone/>
          <wp:docPr id="1" name="Imagem 1" descr="C:\Users\AEAAI\Desktop\veronica\WhatsApp Image 2019-09-17 at 11.39.0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EAAI\Desktop\veronica\WhatsApp Image 2019-09-17 at 11.39.08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315" cy="1479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7753B" w:rsidRPr="00BA55A8" w:rsidRDefault="00BA55A8" w:rsidP="00BA55A8">
    <w:pPr>
      <w:pStyle w:val="Cabealho"/>
      <w:jc w:val="center"/>
      <w:rPr>
        <w:b/>
      </w:rPr>
    </w:pPr>
    <w:r>
      <w:rPr>
        <w:b/>
      </w:rPr>
      <w:t xml:space="preserve">                                                                </w:t>
    </w:r>
    <w:r w:rsidR="0017753B" w:rsidRPr="00BA55A8">
      <w:rPr>
        <w:b/>
      </w:rPr>
      <w:t>ROD CROSS TRAINING</w:t>
    </w:r>
  </w:p>
  <w:p w:rsidR="0017753B" w:rsidRDefault="00BA55A8" w:rsidP="00BA55A8">
    <w:pPr>
      <w:pStyle w:val="Cabealho"/>
      <w:tabs>
        <w:tab w:val="clear" w:pos="4252"/>
        <w:tab w:val="clear" w:pos="8504"/>
        <w:tab w:val="left" w:pos="4785"/>
      </w:tabs>
      <w:jc w:val="center"/>
      <w:rPr>
        <w:rFonts w:ascii="Arial" w:hAnsi="Arial" w:cs="Arial"/>
        <w:b/>
        <w:bCs/>
        <w:color w:val="333333"/>
      </w:rPr>
    </w:pPr>
    <w:r>
      <w:rPr>
        <w:b/>
      </w:rPr>
      <w:t xml:space="preserve">                                                                 </w:t>
    </w:r>
    <w:r w:rsidR="0017753B" w:rsidRPr="00BA55A8">
      <w:rPr>
        <w:b/>
      </w:rPr>
      <w:t>CNPJ:</w:t>
    </w:r>
    <w:r w:rsidR="0017753B">
      <w:t xml:space="preserve"> </w:t>
    </w:r>
    <w:r>
      <w:rPr>
        <w:rFonts w:ascii="Arial" w:hAnsi="Arial" w:cs="Arial"/>
        <w:b/>
        <w:bCs/>
        <w:color w:val="333333"/>
      </w:rPr>
      <w:t>29.330.976/0001-04</w:t>
    </w:r>
  </w:p>
  <w:p w:rsidR="00BA55A8" w:rsidRDefault="00BA55A8" w:rsidP="00BA55A8">
    <w:pPr>
      <w:pStyle w:val="Cabealho"/>
      <w:tabs>
        <w:tab w:val="clear" w:pos="4252"/>
        <w:tab w:val="clear" w:pos="8504"/>
        <w:tab w:val="left" w:pos="4785"/>
      </w:tabs>
      <w:jc w:val="center"/>
      <w:rPr>
        <w:rFonts w:ascii="Arial" w:hAnsi="Arial" w:cs="Arial"/>
        <w:b/>
        <w:bCs/>
        <w:color w:val="333333"/>
      </w:rPr>
    </w:pPr>
    <w:r>
      <w:rPr>
        <w:rFonts w:ascii="Arial" w:hAnsi="Arial" w:cs="Arial"/>
        <w:b/>
        <w:bCs/>
        <w:color w:val="333333"/>
      </w:rPr>
      <w:t xml:space="preserve">                                                   Rua: NESTOR PRÓSPERO Nº 220</w:t>
    </w:r>
  </w:p>
  <w:p w:rsidR="00BA55A8" w:rsidRDefault="00BA55A8" w:rsidP="00BA55A8">
    <w:pPr>
      <w:pStyle w:val="Cabealho"/>
      <w:tabs>
        <w:tab w:val="clear" w:pos="4252"/>
        <w:tab w:val="clear" w:pos="8504"/>
        <w:tab w:val="left" w:pos="4785"/>
      </w:tabs>
      <w:jc w:val="center"/>
      <w:rPr>
        <w:rFonts w:ascii="Arial" w:hAnsi="Arial" w:cs="Arial"/>
        <w:b/>
        <w:bCs/>
        <w:color w:val="333333"/>
      </w:rPr>
    </w:pPr>
    <w:r>
      <w:rPr>
        <w:rFonts w:ascii="Arial" w:hAnsi="Arial" w:cs="Arial"/>
        <w:b/>
        <w:bCs/>
        <w:color w:val="333333"/>
      </w:rPr>
      <w:t xml:space="preserve">                                                       B: Industrial Itápolis-SP</w:t>
    </w:r>
  </w:p>
  <w:p w:rsidR="00BA55A8" w:rsidRDefault="00BA55A8" w:rsidP="00BA55A8">
    <w:pPr>
      <w:pStyle w:val="Cabealho"/>
      <w:tabs>
        <w:tab w:val="clear" w:pos="4252"/>
        <w:tab w:val="clear" w:pos="8504"/>
        <w:tab w:val="left" w:pos="4785"/>
      </w:tabs>
      <w:jc w:val="center"/>
    </w:pPr>
    <w:r>
      <w:rPr>
        <w:rFonts w:ascii="Arial" w:hAnsi="Arial" w:cs="Arial"/>
        <w:b/>
        <w:bCs/>
        <w:color w:val="333333"/>
      </w:rPr>
      <w:t xml:space="preserve">                                                      CEP: 14.900.000</w:t>
    </w:r>
  </w:p>
  <w:p w:rsidR="0017753B" w:rsidRDefault="0017753B">
    <w:pPr>
      <w:pStyle w:val="Cabealho"/>
    </w:pPr>
  </w:p>
  <w:p w:rsidR="0017753B" w:rsidRDefault="0017753B">
    <w:pPr>
      <w:pStyle w:val="Cabealho"/>
    </w:pPr>
  </w:p>
  <w:p w:rsidR="0017753B" w:rsidRDefault="0017753B">
    <w:pPr>
      <w:pStyle w:val="Cabealho"/>
    </w:pPr>
  </w:p>
  <w:p w:rsidR="0017753B" w:rsidRDefault="001775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2A3E"/>
    <w:multiLevelType w:val="hybridMultilevel"/>
    <w:tmpl w:val="65829D0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71"/>
    <w:rsid w:val="0004227F"/>
    <w:rsid w:val="0007115F"/>
    <w:rsid w:val="000960C5"/>
    <w:rsid w:val="000D0090"/>
    <w:rsid w:val="001634DC"/>
    <w:rsid w:val="0017753B"/>
    <w:rsid w:val="001802A0"/>
    <w:rsid w:val="001F6C17"/>
    <w:rsid w:val="002401DD"/>
    <w:rsid w:val="002924F1"/>
    <w:rsid w:val="003070CD"/>
    <w:rsid w:val="00315DEC"/>
    <w:rsid w:val="00320B34"/>
    <w:rsid w:val="00367CFD"/>
    <w:rsid w:val="0037495A"/>
    <w:rsid w:val="0038353A"/>
    <w:rsid w:val="003A5A7C"/>
    <w:rsid w:val="003F6B7D"/>
    <w:rsid w:val="00411EC5"/>
    <w:rsid w:val="00413253"/>
    <w:rsid w:val="00560922"/>
    <w:rsid w:val="005668DD"/>
    <w:rsid w:val="00580692"/>
    <w:rsid w:val="00595122"/>
    <w:rsid w:val="005C29EA"/>
    <w:rsid w:val="006021A2"/>
    <w:rsid w:val="006073BC"/>
    <w:rsid w:val="00612F15"/>
    <w:rsid w:val="00621962"/>
    <w:rsid w:val="00642912"/>
    <w:rsid w:val="006437F1"/>
    <w:rsid w:val="00650CDD"/>
    <w:rsid w:val="006775BB"/>
    <w:rsid w:val="00733A78"/>
    <w:rsid w:val="007C7D2A"/>
    <w:rsid w:val="008055EE"/>
    <w:rsid w:val="008A1611"/>
    <w:rsid w:val="008D6C6B"/>
    <w:rsid w:val="008E1E1B"/>
    <w:rsid w:val="009136DC"/>
    <w:rsid w:val="009415EB"/>
    <w:rsid w:val="00956B48"/>
    <w:rsid w:val="009B17B9"/>
    <w:rsid w:val="009B2414"/>
    <w:rsid w:val="009C3800"/>
    <w:rsid w:val="009D767E"/>
    <w:rsid w:val="009E6385"/>
    <w:rsid w:val="00A34E52"/>
    <w:rsid w:val="00A72C04"/>
    <w:rsid w:val="00AA31BA"/>
    <w:rsid w:val="00AA5574"/>
    <w:rsid w:val="00AB438D"/>
    <w:rsid w:val="00AE54CE"/>
    <w:rsid w:val="00BA55A8"/>
    <w:rsid w:val="00BA7743"/>
    <w:rsid w:val="00BB230C"/>
    <w:rsid w:val="00BC215F"/>
    <w:rsid w:val="00BC50D4"/>
    <w:rsid w:val="00C24DB6"/>
    <w:rsid w:val="00C548DE"/>
    <w:rsid w:val="00CB4F5B"/>
    <w:rsid w:val="00CD0271"/>
    <w:rsid w:val="00D9664A"/>
    <w:rsid w:val="00DA1B58"/>
    <w:rsid w:val="00DC23E9"/>
    <w:rsid w:val="00DD1FD6"/>
    <w:rsid w:val="00F02D81"/>
    <w:rsid w:val="00F12CC1"/>
    <w:rsid w:val="00F47451"/>
    <w:rsid w:val="00F9083F"/>
    <w:rsid w:val="00FA3F7D"/>
    <w:rsid w:val="00FB0CBC"/>
    <w:rsid w:val="00FB6673"/>
    <w:rsid w:val="00FC3FB3"/>
    <w:rsid w:val="00FE105E"/>
    <w:rsid w:val="00FF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DAD6"/>
  <w15:chartTrackingRefBased/>
  <w15:docId w15:val="{2A358307-79C6-43E3-A6E2-09EC9012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271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806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CD0271"/>
    <w:rPr>
      <w:b/>
      <w:bCs/>
      <w:smallCaps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C1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15D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77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53B"/>
  </w:style>
  <w:style w:type="paragraph" w:styleId="Rodap">
    <w:name w:val="footer"/>
    <w:basedOn w:val="Normal"/>
    <w:link w:val="RodapChar"/>
    <w:uiPriority w:val="99"/>
    <w:unhideWhenUsed/>
    <w:rsid w:val="00177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753B"/>
  </w:style>
  <w:style w:type="paragraph" w:styleId="SemEspaamento">
    <w:name w:val="No Spacing"/>
    <w:uiPriority w:val="1"/>
    <w:qFormat/>
    <w:rsid w:val="0058069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580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3F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Associação Engenheiros de Itápolis SP</dc:creator>
  <cp:keywords/>
  <dc:description/>
  <cp:lastModifiedBy>AEAAI</cp:lastModifiedBy>
  <cp:revision>51</cp:revision>
  <cp:lastPrinted>2021-02-16T12:14:00Z</cp:lastPrinted>
  <dcterms:created xsi:type="dcterms:W3CDTF">2019-04-23T11:56:00Z</dcterms:created>
  <dcterms:modified xsi:type="dcterms:W3CDTF">2021-04-27T14:26:00Z</dcterms:modified>
</cp:coreProperties>
</file>